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DD0" w:rsidRPr="00E572F9" w:rsidRDefault="00BB6DD0" w:rsidP="00BB6DD0">
      <w:pPr>
        <w:pStyle w:val="a3"/>
        <w:tabs>
          <w:tab w:val="right" w:pos="8647"/>
        </w:tabs>
        <w:rPr>
          <w:rFonts w:eastAsia="맑은 고딕"/>
          <w:bCs/>
          <w:noProof w:val="0"/>
          <w:sz w:val="24"/>
          <w:lang w:val="en-GB" w:eastAsia="ko-KR"/>
        </w:rPr>
      </w:pPr>
      <w:r w:rsidRPr="00EC3D19">
        <w:rPr>
          <w:bCs/>
          <w:noProof w:val="0"/>
          <w:sz w:val="24"/>
          <w:lang w:val="en-GB"/>
        </w:rPr>
        <w:t>3GPP T</w:t>
      </w:r>
      <w:bookmarkStart w:id="0" w:name="_Ref452454252"/>
      <w:bookmarkEnd w:id="0"/>
      <w:r w:rsidRPr="00EC3D19">
        <w:rPr>
          <w:bCs/>
          <w:noProof w:val="0"/>
          <w:sz w:val="24"/>
          <w:lang w:val="en-GB"/>
        </w:rPr>
        <w:t>SG-</w:t>
      </w:r>
      <w:r w:rsidRPr="00EC3D19">
        <w:rPr>
          <w:bCs/>
          <w:noProof w:val="0"/>
          <w:sz w:val="24"/>
          <w:szCs w:val="24"/>
          <w:lang w:val="en-GB"/>
        </w:rPr>
        <w:t xml:space="preserve">RAN </w:t>
      </w:r>
      <w:r>
        <w:rPr>
          <w:noProof w:val="0"/>
          <w:sz w:val="24"/>
          <w:szCs w:val="24"/>
          <w:lang w:val="en-GB"/>
        </w:rPr>
        <w:t>WG</w:t>
      </w:r>
      <w:r>
        <w:rPr>
          <w:rFonts w:eastAsia="맑은 고딕" w:hint="eastAsia"/>
          <w:noProof w:val="0"/>
          <w:sz w:val="24"/>
          <w:szCs w:val="24"/>
          <w:lang w:val="en-GB" w:eastAsia="ko-KR"/>
        </w:rPr>
        <w:t>2</w:t>
      </w:r>
      <w:r w:rsidRPr="00EC3D19">
        <w:rPr>
          <w:noProof w:val="0"/>
          <w:sz w:val="24"/>
          <w:szCs w:val="24"/>
          <w:lang w:val="en-GB"/>
        </w:rPr>
        <w:t xml:space="preserve"> </w:t>
      </w:r>
      <w:r w:rsidRPr="00DB524B">
        <w:rPr>
          <w:rFonts w:eastAsia="맑은 고딕" w:hint="eastAsia"/>
          <w:noProof w:val="0"/>
          <w:sz w:val="24"/>
          <w:szCs w:val="24"/>
          <w:lang w:val="en-GB" w:eastAsia="ko-KR"/>
        </w:rPr>
        <w:t xml:space="preserve">NR </w:t>
      </w:r>
      <w:r w:rsidR="004721EB">
        <w:rPr>
          <w:rFonts w:eastAsia="맑은 고딕" w:hint="eastAsia"/>
          <w:noProof w:val="0"/>
          <w:sz w:val="24"/>
          <w:szCs w:val="24"/>
          <w:lang w:val="en-GB" w:eastAsia="ko-KR"/>
        </w:rPr>
        <w:t>9</w:t>
      </w:r>
      <w:r w:rsidR="00723F87">
        <w:rPr>
          <w:rFonts w:eastAsia="맑은 고딕" w:hint="eastAsia"/>
          <w:noProof w:val="0"/>
          <w:sz w:val="24"/>
          <w:szCs w:val="24"/>
          <w:lang w:val="en-GB" w:eastAsia="ko-KR"/>
        </w:rPr>
        <w:t>8</w:t>
      </w:r>
      <w:r w:rsidRPr="00EC3D19">
        <w:rPr>
          <w:bCs/>
          <w:noProof w:val="0"/>
          <w:sz w:val="24"/>
          <w:lang w:val="en-GB"/>
        </w:rPr>
        <w:tab/>
      </w:r>
      <w:r w:rsidR="00792792" w:rsidRPr="00792792">
        <w:rPr>
          <w:bCs/>
          <w:noProof w:val="0"/>
          <w:sz w:val="24"/>
          <w:lang w:val="en-GB" w:eastAsia="ja-JP"/>
        </w:rPr>
        <w:t>R2-1705688</w:t>
      </w:r>
    </w:p>
    <w:p w:rsidR="004A517B" w:rsidRDefault="00723F87" w:rsidP="00BB6DD0">
      <w:pPr>
        <w:pStyle w:val="a3"/>
        <w:tabs>
          <w:tab w:val="right" w:pos="9639"/>
        </w:tabs>
        <w:rPr>
          <w:rFonts w:eastAsia="맑은 고딕"/>
          <w:bCs/>
          <w:noProof w:val="0"/>
          <w:sz w:val="24"/>
          <w:lang w:eastAsia="ko-KR"/>
        </w:rPr>
      </w:pPr>
      <w:r w:rsidRPr="00723F87">
        <w:rPr>
          <w:rFonts w:eastAsia="맑은 고딕"/>
          <w:bCs/>
          <w:noProof w:val="0"/>
          <w:sz w:val="24"/>
          <w:lang w:eastAsia="ko-KR"/>
        </w:rPr>
        <w:t>Hangzhou, China, 15th – 19th May 2017</w:t>
      </w:r>
    </w:p>
    <w:p w:rsidR="00BB6DD0" w:rsidRPr="007C1EDD" w:rsidRDefault="00BB6DD0" w:rsidP="00BB6DD0">
      <w:pPr>
        <w:pStyle w:val="a3"/>
        <w:tabs>
          <w:tab w:val="right" w:pos="9639"/>
        </w:tabs>
        <w:rPr>
          <w:bCs/>
          <w:noProof w:val="0"/>
          <w:sz w:val="24"/>
          <w:lang w:val="en-GB" w:eastAsia="ja-JP"/>
        </w:rPr>
      </w:pPr>
      <w:r w:rsidRPr="007C1EDD">
        <w:rPr>
          <w:bCs/>
          <w:noProof w:val="0"/>
          <w:sz w:val="24"/>
          <w:lang w:val="en-GB"/>
        </w:rPr>
        <w:tab/>
      </w:r>
    </w:p>
    <w:p w:rsidR="00BB6DD0" w:rsidRPr="00290AB4" w:rsidRDefault="00BB6DD0" w:rsidP="00BB6DD0">
      <w:pPr>
        <w:pStyle w:val="CRCoverPage"/>
        <w:ind w:left="1980" w:hanging="1980"/>
        <w:rPr>
          <w:rFonts w:eastAsia="맑은 고딕" w:cs="Arial"/>
          <w:b/>
          <w:bCs/>
          <w:sz w:val="24"/>
          <w:lang w:eastAsia="ko-KR"/>
        </w:rPr>
      </w:pPr>
      <w:r w:rsidRPr="007C1EDD">
        <w:rPr>
          <w:rFonts w:cs="Arial"/>
          <w:b/>
          <w:bCs/>
          <w:sz w:val="24"/>
        </w:rPr>
        <w:t>Agenda item:</w:t>
      </w:r>
      <w:r w:rsidRPr="007C1EDD">
        <w:rPr>
          <w:rFonts w:cs="Arial"/>
          <w:b/>
          <w:bCs/>
          <w:sz w:val="24"/>
        </w:rPr>
        <w:tab/>
      </w:r>
      <w:r w:rsidR="00792792">
        <w:rPr>
          <w:rFonts w:eastAsiaTheme="minorEastAsia" w:cs="Arial" w:hint="eastAsia"/>
          <w:b/>
          <w:bCs/>
          <w:sz w:val="24"/>
          <w:lang w:eastAsia="ko-KR"/>
        </w:rPr>
        <w:t>10.3.3.3</w:t>
      </w:r>
    </w:p>
    <w:p w:rsidR="00BB6DD0" w:rsidRPr="00EC3D19" w:rsidRDefault="00BB6DD0" w:rsidP="00BB6DD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Samsung</w:t>
      </w:r>
      <w:r>
        <w:rPr>
          <w:rFonts w:ascii="Arial" w:hAnsi="Arial" w:cs="Arial"/>
          <w:b/>
          <w:bCs/>
          <w:sz w:val="24"/>
        </w:rPr>
        <w:tab/>
      </w:r>
    </w:p>
    <w:p w:rsidR="00BB6DD0" w:rsidRPr="000650F4" w:rsidRDefault="00BB6DD0" w:rsidP="00BB6DD0">
      <w:pPr>
        <w:ind w:left="1985" w:hanging="1985"/>
        <w:rPr>
          <w:rFonts w:ascii="Arial" w:eastAsia="맑은 고딕" w:hAnsi="Arial" w:cs="Arial"/>
          <w:b/>
          <w:bCs/>
          <w:sz w:val="24"/>
          <w:lang w:eastAsia="ko-KR"/>
        </w:rPr>
      </w:pPr>
      <w:r w:rsidRPr="00EC3D19">
        <w:rPr>
          <w:rFonts w:ascii="Arial" w:hAnsi="Arial" w:cs="Arial"/>
          <w:b/>
          <w:bCs/>
          <w:sz w:val="24"/>
        </w:rPr>
        <w:t>Title:</w:t>
      </w:r>
      <w:r w:rsidRPr="00EC3D19">
        <w:rPr>
          <w:rFonts w:ascii="Arial" w:hAnsi="Arial" w:cs="Arial"/>
          <w:b/>
          <w:bCs/>
          <w:sz w:val="24"/>
        </w:rPr>
        <w:tab/>
      </w:r>
      <w:r w:rsidR="00B610BA">
        <w:rPr>
          <w:rFonts w:ascii="Arial" w:eastAsiaTheme="minorEastAsia" w:hAnsi="Arial" w:cs="Arial" w:hint="eastAsia"/>
          <w:b/>
          <w:bCs/>
          <w:sz w:val="24"/>
          <w:lang w:eastAsia="ko-KR"/>
        </w:rPr>
        <w:t>Out of order reception or duplicate reception of ROHC feedbacks</w:t>
      </w:r>
      <w:r w:rsidR="004C7070">
        <w:rPr>
          <w:rFonts w:ascii="Arial" w:eastAsiaTheme="minorEastAsia" w:hAnsi="Arial" w:cs="Arial" w:hint="eastAsia"/>
          <w:b/>
          <w:bCs/>
          <w:sz w:val="24"/>
          <w:lang w:eastAsia="ko-KR"/>
        </w:rPr>
        <w:t xml:space="preserve"> </w:t>
      </w:r>
    </w:p>
    <w:p w:rsidR="00BB6DD0" w:rsidRPr="00EC3D19" w:rsidRDefault="00BB6DD0" w:rsidP="00BB6DD0">
      <w:pPr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 xml:space="preserve">Discussion </w:t>
      </w:r>
    </w:p>
    <w:p w:rsidR="0087787F" w:rsidRPr="009E0BBC" w:rsidRDefault="00BB6DD0" w:rsidP="009E0BBC">
      <w:pPr>
        <w:pStyle w:val="1"/>
        <w:numPr>
          <w:ilvl w:val="0"/>
          <w:numId w:val="0"/>
        </w:numPr>
        <w:ind w:left="432" w:hanging="432"/>
      </w:pPr>
      <w:r w:rsidRPr="0056025E">
        <w:rPr>
          <w:rFonts w:eastAsia="맑은 고딕" w:hint="eastAsia"/>
          <w:lang w:eastAsia="ko-KR"/>
        </w:rPr>
        <w:t>1</w:t>
      </w:r>
      <w:r w:rsidRPr="0056025E">
        <w:rPr>
          <w:rFonts w:eastAsia="맑은 고딕" w:hint="eastAsia"/>
          <w:lang w:eastAsia="ko-KR"/>
        </w:rPr>
        <w:tab/>
      </w:r>
      <w:r w:rsidRPr="00EC3D19">
        <w:t>Introduction</w:t>
      </w:r>
      <w:r w:rsidR="00B610BA">
        <w:rPr>
          <w:rFonts w:eastAsia="맑은 고딕" w:hint="eastAsia"/>
          <w:lang w:eastAsia="ko-KR"/>
        </w:rPr>
        <w:t xml:space="preserve"> </w:t>
      </w:r>
    </w:p>
    <w:p w:rsidR="009E0BBC" w:rsidRDefault="009E0BBC" w:rsidP="009E0BBC">
      <w:pPr>
        <w:rPr>
          <w:rFonts w:eastAsiaTheme="minorEastAsia"/>
          <w:lang w:eastAsia="ko-KR"/>
        </w:rPr>
      </w:pPr>
      <w:r>
        <w:rPr>
          <w:rFonts w:hint="eastAsia"/>
        </w:rPr>
        <w:t>The question 6 of e-mail discussion 97bis#23 is as below;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25"/>
      </w:tblGrid>
      <w:tr w:rsidR="009E0BBC" w:rsidTr="009E0BBC">
        <w:tc>
          <w:tcPr>
            <w:tcW w:w="9225" w:type="dxa"/>
          </w:tcPr>
          <w:p w:rsidR="009E0BBC" w:rsidRPr="009E0BBC" w:rsidRDefault="009E0BBC" w:rsidP="009E0BBC">
            <w:pPr>
              <w:rPr>
                <w:rFonts w:eastAsiaTheme="minorEastAsia"/>
                <w:lang w:val="en-US" w:eastAsia="ko-KR"/>
              </w:rPr>
            </w:pPr>
            <w:r w:rsidRPr="00A3193B">
              <w:t>Question 6: Is there a problem RAN2 should address for out-of-order reception or duplicated reception (i.e. in case of no RLC duplicate detection) of PDCP control PDUs?</w:t>
            </w:r>
          </w:p>
        </w:tc>
      </w:tr>
    </w:tbl>
    <w:p w:rsidR="009E0BBC" w:rsidRPr="009E0BBC" w:rsidRDefault="009E0BBC" w:rsidP="009E0BBC">
      <w:pPr>
        <w:rPr>
          <w:rFonts w:eastAsiaTheme="minorEastAsia"/>
          <w:lang w:eastAsia="ko-KR"/>
        </w:rPr>
      </w:pPr>
    </w:p>
    <w:p w:rsidR="009E0BBC" w:rsidRDefault="009E0BBC" w:rsidP="009E0BBC">
      <w:r>
        <w:rPr>
          <w:rFonts w:eastAsiaTheme="minorEastAsia" w:hint="eastAsia"/>
          <w:lang w:eastAsia="ko-KR"/>
        </w:rPr>
        <w:t xml:space="preserve">In LTE, </w:t>
      </w:r>
      <w:r>
        <w:rPr>
          <w:rFonts w:hint="eastAsia"/>
        </w:rPr>
        <w:t xml:space="preserve">PDCP control PDUs carries </w:t>
      </w:r>
      <w:r>
        <w:rPr>
          <w:rFonts w:eastAsiaTheme="minorEastAsia" w:hint="eastAsia"/>
          <w:lang w:eastAsia="ko-KR"/>
        </w:rPr>
        <w:t xml:space="preserve">one of </w:t>
      </w:r>
      <w:r>
        <w:rPr>
          <w:rFonts w:hint="eastAsia"/>
        </w:rPr>
        <w:t xml:space="preserve">followings </w:t>
      </w:r>
    </w:p>
    <w:p w:rsidR="009E0BBC" w:rsidRDefault="009E0BBC" w:rsidP="00B75EC7">
      <w:pPr>
        <w:pStyle w:val="a6"/>
        <w:numPr>
          <w:ilvl w:val="0"/>
          <w:numId w:val="9"/>
        </w:numPr>
        <w:ind w:leftChars="0" w:left="568" w:hanging="284"/>
      </w:pPr>
      <w:r w:rsidRPr="00DF4A3D">
        <w:t>PDCP Control PDU for interspersed ROHC feedback packet</w:t>
      </w:r>
    </w:p>
    <w:p w:rsidR="009E0BBC" w:rsidRDefault="009E0BBC" w:rsidP="00B75EC7">
      <w:pPr>
        <w:pStyle w:val="a6"/>
        <w:numPr>
          <w:ilvl w:val="0"/>
          <w:numId w:val="9"/>
        </w:numPr>
        <w:ind w:leftChars="0" w:left="568" w:hanging="284"/>
      </w:pPr>
      <w:r w:rsidRPr="00DF4A3D">
        <w:t>PDCP Control PDU for PDCP status report</w:t>
      </w:r>
    </w:p>
    <w:p w:rsidR="009E0BBC" w:rsidRDefault="009E0BBC" w:rsidP="00B75EC7">
      <w:pPr>
        <w:pStyle w:val="a6"/>
        <w:numPr>
          <w:ilvl w:val="0"/>
          <w:numId w:val="9"/>
        </w:numPr>
        <w:ind w:leftChars="0" w:left="568" w:hanging="284"/>
      </w:pPr>
      <w:r w:rsidRPr="00DF4A3D">
        <w:t>PDCP Control PDU for LWA status report</w:t>
      </w:r>
    </w:p>
    <w:p w:rsidR="009E0BBC" w:rsidRDefault="009E0BBC" w:rsidP="00B75EC7">
      <w:pPr>
        <w:pStyle w:val="a6"/>
        <w:numPr>
          <w:ilvl w:val="0"/>
          <w:numId w:val="9"/>
        </w:numPr>
        <w:ind w:leftChars="0" w:left="568" w:hanging="284"/>
      </w:pPr>
      <w:r w:rsidRPr="00DF4A3D">
        <w:t>PDCP Control PDU for LWA end-marker packet</w:t>
      </w:r>
    </w:p>
    <w:p w:rsidR="009E0BBC" w:rsidRDefault="009E0BBC" w:rsidP="009E0BBC">
      <w:r>
        <w:rPr>
          <w:rFonts w:hint="eastAsia"/>
        </w:rPr>
        <w:t>The e-mail discussion focused on the first two because other control PDUs may not be used in NR at least for the first release.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hint="eastAsia"/>
        </w:rPr>
        <w:t>The consensus seems that out-of-order or duplicate reception of PDCP status report does not cause a problem.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hint="eastAsia"/>
        </w:rPr>
        <w:t>The controversial part is about interspersed ROHC feedback pa</w:t>
      </w:r>
      <w:bookmarkStart w:id="1" w:name="_GoBack"/>
      <w:bookmarkEnd w:id="1"/>
      <w:r>
        <w:rPr>
          <w:rFonts w:hint="eastAsia"/>
        </w:rPr>
        <w:t>cket.</w:t>
      </w:r>
    </w:p>
    <w:p w:rsidR="009E0BBC" w:rsidRDefault="009E0BBC" w:rsidP="009E0BBC">
      <w:r>
        <w:rPr>
          <w:rFonts w:hint="eastAsia"/>
        </w:rPr>
        <w:t xml:space="preserve">ROHC is fairly complicated compression protocol which </w:t>
      </w:r>
      <w:r w:rsidR="0006037A">
        <w:rPr>
          <w:rFonts w:eastAsiaTheme="minorEastAsia" w:hint="eastAsia"/>
          <w:lang w:eastAsia="ko-KR"/>
        </w:rPr>
        <w:t>was</w:t>
      </w:r>
      <w:r>
        <w:rPr>
          <w:rFonts w:hint="eastAsia"/>
        </w:rPr>
        <w:t xml:space="preserve"> specified and </w:t>
      </w:r>
      <w:r w:rsidR="0006037A">
        <w:rPr>
          <w:rFonts w:eastAsiaTheme="minorEastAsia" w:hint="eastAsia"/>
          <w:lang w:eastAsia="ko-KR"/>
        </w:rPr>
        <w:t xml:space="preserve">has been </w:t>
      </w:r>
      <w:r>
        <w:rPr>
          <w:rFonts w:hint="eastAsia"/>
        </w:rPr>
        <w:t>maintained by IETF. Thus, reaching sure conclusion regarding the impact of out-of-order or duplicate reception of ROHC feedback would be difficult for RAN2. Fortunately, informative RFC 4224 provides good overview and conclusion on this issue.</w:t>
      </w:r>
    </w:p>
    <w:p w:rsidR="00BB6DD0" w:rsidRDefault="00BB6DD0" w:rsidP="00BB6DD0">
      <w:pPr>
        <w:pStyle w:val="1"/>
        <w:numPr>
          <w:ilvl w:val="0"/>
          <w:numId w:val="0"/>
        </w:numPr>
        <w:ind w:left="432" w:hanging="43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</w:t>
      </w:r>
      <w:r>
        <w:rPr>
          <w:rFonts w:eastAsia="맑은 고딕" w:hint="eastAsia"/>
          <w:lang w:eastAsia="ko-KR"/>
        </w:rPr>
        <w:tab/>
      </w:r>
      <w:r w:rsidR="00B610BA">
        <w:rPr>
          <w:rFonts w:eastAsia="맑은 고딕" w:hint="eastAsia"/>
          <w:lang w:eastAsia="ko-KR"/>
        </w:rPr>
        <w:t>RFC 4224: ROHC over channels that can reorder packets</w:t>
      </w:r>
      <w:r>
        <w:rPr>
          <w:rFonts w:eastAsia="맑은 고딕" w:hint="eastAsia"/>
          <w:lang w:eastAsia="ko-KR"/>
        </w:rPr>
        <w:t xml:space="preserve"> </w:t>
      </w:r>
    </w:p>
    <w:p w:rsidR="009E0BBC" w:rsidRDefault="009E0BBC" w:rsidP="009E0BBC">
      <w:r>
        <w:rPr>
          <w:rFonts w:hint="eastAsia"/>
        </w:rPr>
        <w:t xml:space="preserve">RFC 4224 aims to provide guidelines on how to implement ROHC profiles over channels not guaranteeing in-order delivery. It first </w:t>
      </w:r>
      <w:r w:rsidR="00F76B2C">
        <w:t>analyses</w:t>
      </w:r>
      <w:r>
        <w:rPr>
          <w:rFonts w:hint="eastAsia"/>
        </w:rPr>
        <w:t xml:space="preserve"> in section 5 the problem of out-of-sequence reception (IETF uses </w:t>
      </w:r>
      <w:r w:rsidRPr="00F76B2C">
        <w:rPr>
          <w:rFonts w:hint="eastAsia"/>
          <w:i/>
        </w:rPr>
        <w:t>reordered</w:t>
      </w:r>
      <w:r>
        <w:rPr>
          <w:rFonts w:hint="eastAsia"/>
        </w:rPr>
        <w:t xml:space="preserve"> instead of </w:t>
      </w:r>
      <w:r w:rsidRPr="00F76B2C">
        <w:rPr>
          <w:rFonts w:hint="eastAsia"/>
          <w:i/>
        </w:rPr>
        <w:t>out-of-sequence</w:t>
      </w:r>
      <w:r>
        <w:rPr>
          <w:rFonts w:hint="eastAsia"/>
        </w:rPr>
        <w:t xml:space="preserve">, which would make confusion for RAN2 who uses </w:t>
      </w:r>
      <w:r>
        <w:t>‘</w:t>
      </w:r>
      <w:r>
        <w:rPr>
          <w:rFonts w:hint="eastAsia"/>
        </w:rPr>
        <w:t>reordering</w:t>
      </w:r>
      <w:r>
        <w:t>’</w:t>
      </w:r>
      <w:r>
        <w:rPr>
          <w:rFonts w:hint="eastAsia"/>
        </w:rPr>
        <w:t xml:space="preserve"> differently</w:t>
      </w:r>
      <w:r w:rsidR="00F76B2C">
        <w:rPr>
          <w:rFonts w:eastAsiaTheme="minorEastAsia" w:hint="eastAsia"/>
          <w:lang w:eastAsia="ko-KR"/>
        </w:rPr>
        <w:t>. In this contribution we will use out-of-sequence</w:t>
      </w:r>
      <w:r>
        <w:rPr>
          <w:rFonts w:hint="eastAsia"/>
        </w:rPr>
        <w:t>) of the ROHC packets and then in section 6 provides the implementation guidelines to deal with such channels.</w:t>
      </w:r>
    </w:p>
    <w:p w:rsidR="009E0BBC" w:rsidRDefault="009E0BBC" w:rsidP="009E0BBC">
      <w:pPr>
        <w:rPr>
          <w:rFonts w:eastAsiaTheme="minorEastAsia"/>
          <w:lang w:eastAsia="ko-KR"/>
        </w:rPr>
      </w:pPr>
      <w:r>
        <w:rPr>
          <w:rFonts w:hint="eastAsia"/>
        </w:rPr>
        <w:t xml:space="preserve">The interesting part is section 5 where the impact of out-of-sequence reception is well </w:t>
      </w:r>
      <w:r w:rsidR="00F76B2C">
        <w:t>analysed</w:t>
      </w:r>
      <w:r>
        <w:rPr>
          <w:rFonts w:hint="eastAsia"/>
        </w:rPr>
        <w:t>. Table 1 is the summary of the impact/consequence.</w:t>
      </w:r>
    </w:p>
    <w:p w:rsidR="008835E8" w:rsidRPr="008835E8" w:rsidRDefault="008835E8" w:rsidP="009E0BBC">
      <w:pPr>
        <w:rPr>
          <w:rFonts w:eastAsiaTheme="minorEastAsia"/>
          <w:b/>
          <w:lang w:eastAsia="ko-KR"/>
        </w:rPr>
      </w:pPr>
      <w:r w:rsidRPr="008835E8">
        <w:rPr>
          <w:rFonts w:eastAsiaTheme="minorEastAsia" w:hint="eastAsia"/>
          <w:b/>
          <w:lang w:eastAsia="ko-KR"/>
        </w:rPr>
        <w:t>&lt;Table 1&gt;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219"/>
        <w:gridCol w:w="5005"/>
      </w:tblGrid>
      <w:tr w:rsidR="00F76B2C" w:rsidRPr="00C4144B" w:rsidTr="008835E8">
        <w:tc>
          <w:tcPr>
            <w:tcW w:w="4219" w:type="dxa"/>
            <w:shd w:val="clear" w:color="auto" w:fill="D9D9D9" w:themeFill="background1" w:themeFillShade="D9"/>
          </w:tcPr>
          <w:p w:rsidR="00F76B2C" w:rsidRPr="00A959EE" w:rsidRDefault="00A959EE" w:rsidP="00A959EE">
            <w:pPr>
              <w:spacing w:after="0"/>
              <w:jc w:val="center"/>
              <w:rPr>
                <w:rFonts w:eastAsiaTheme="minorEastAsia"/>
                <w:b/>
                <w:lang w:eastAsia="ko-KR"/>
              </w:rPr>
            </w:pPr>
            <w:r>
              <w:rPr>
                <w:rFonts w:eastAsiaTheme="minorEastAsia" w:hint="eastAsia"/>
                <w:b/>
                <w:lang w:eastAsia="ko-KR"/>
              </w:rPr>
              <w:t>Out-of-sequence reception of:</w:t>
            </w:r>
          </w:p>
        </w:tc>
        <w:tc>
          <w:tcPr>
            <w:tcW w:w="5005" w:type="dxa"/>
            <w:shd w:val="clear" w:color="auto" w:fill="D9D9D9" w:themeFill="background1" w:themeFillShade="D9"/>
          </w:tcPr>
          <w:p w:rsidR="00F76B2C" w:rsidRPr="00C4144B" w:rsidRDefault="00F76B2C" w:rsidP="00A959EE">
            <w:pPr>
              <w:spacing w:after="0"/>
              <w:jc w:val="center"/>
              <w:rPr>
                <w:b/>
              </w:rPr>
            </w:pPr>
            <w:r w:rsidRPr="00C4144B">
              <w:rPr>
                <w:rFonts w:hint="eastAsia"/>
                <w:b/>
              </w:rPr>
              <w:t>Impact/Consequence</w:t>
            </w:r>
          </w:p>
        </w:tc>
      </w:tr>
      <w:tr w:rsidR="00F76B2C" w:rsidTr="008835E8">
        <w:tc>
          <w:tcPr>
            <w:tcW w:w="4219" w:type="dxa"/>
          </w:tcPr>
          <w:p w:rsidR="00F76B2C" w:rsidRPr="00A959EE" w:rsidRDefault="00A959EE" w:rsidP="00A959EE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C</w:t>
            </w:r>
            <w:r w:rsidR="00F76B2C">
              <w:rPr>
                <w:rFonts w:hint="eastAsia"/>
              </w:rPr>
              <w:t>ontext updating packets</w:t>
            </w:r>
            <w:r>
              <w:rPr>
                <w:rFonts w:eastAsiaTheme="minorEastAsia" w:hint="eastAsia"/>
                <w:lang w:eastAsia="ko-KR"/>
              </w:rPr>
              <w:t xml:space="preserve"> (e.g. IR, IR-DYN,</w:t>
            </w:r>
            <w:r w:rsidR="00DA4FD0">
              <w:rPr>
                <w:rFonts w:eastAsiaTheme="minorEastAsia" w:hint="eastAsia"/>
                <w:lang w:eastAsia="ko-KR"/>
              </w:rPr>
              <w:t xml:space="preserve"> all U/O mode packets</w:t>
            </w:r>
            <w:r>
              <w:rPr>
                <w:rFonts w:eastAsiaTheme="minorEastAsia" w:hint="eastAsia"/>
                <w:lang w:eastAsia="ko-KR"/>
              </w:rPr>
              <w:t xml:space="preserve"> ...)</w:t>
            </w:r>
          </w:p>
        </w:tc>
        <w:tc>
          <w:tcPr>
            <w:tcW w:w="5005" w:type="dxa"/>
          </w:tcPr>
          <w:p w:rsidR="00F76B2C" w:rsidRDefault="00F76B2C" w:rsidP="00A959EE">
            <w:pPr>
              <w:spacing w:after="0"/>
            </w:pPr>
            <w:r>
              <w:rPr>
                <w:rFonts w:hint="eastAsia"/>
              </w:rPr>
              <w:t xml:space="preserve">Context damage or </w:t>
            </w:r>
          </w:p>
          <w:p w:rsidR="00F76B2C" w:rsidRDefault="00F76B2C" w:rsidP="00A959EE">
            <w:pPr>
              <w:spacing w:after="0"/>
            </w:pPr>
            <w:r>
              <w:rPr>
                <w:rFonts w:hint="eastAsia"/>
              </w:rPr>
              <w:t>Detected decompression failure</w:t>
            </w:r>
          </w:p>
        </w:tc>
      </w:tr>
      <w:tr w:rsidR="00F76B2C" w:rsidTr="008835E8">
        <w:tc>
          <w:tcPr>
            <w:tcW w:w="4219" w:type="dxa"/>
          </w:tcPr>
          <w:p w:rsidR="00F76B2C" w:rsidRPr="00A959EE" w:rsidRDefault="00A959EE" w:rsidP="00DA4FD0">
            <w:pPr>
              <w:spacing w:after="0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eastAsia="ko-KR"/>
              </w:rPr>
              <w:t>C</w:t>
            </w:r>
            <w:r w:rsidR="00F76B2C">
              <w:rPr>
                <w:rFonts w:hint="eastAsia"/>
              </w:rPr>
              <w:t>ontext non-updating packets</w:t>
            </w:r>
            <w:r>
              <w:rPr>
                <w:rFonts w:eastAsiaTheme="minorEastAsia" w:hint="eastAsia"/>
                <w:lang w:eastAsia="ko-KR"/>
              </w:rPr>
              <w:t xml:space="preserve"> (e.g. </w:t>
            </w:r>
            <w:r w:rsidR="008835E8">
              <w:rPr>
                <w:rFonts w:eastAsiaTheme="minorEastAsia" w:hint="eastAsia"/>
                <w:lang w:eastAsia="ko-KR"/>
              </w:rPr>
              <w:t>R-0</w:t>
            </w:r>
            <w:r w:rsidR="00DA4FD0">
              <w:rPr>
                <w:rFonts w:eastAsiaTheme="minorEastAsia" w:hint="eastAsia"/>
                <w:lang w:eastAsia="ko-KR"/>
              </w:rPr>
              <w:t>, R-1*</w:t>
            </w:r>
            <w:r>
              <w:rPr>
                <w:rFonts w:eastAsiaTheme="minorEastAsia" w:hint="eastAsia"/>
                <w:lang w:eastAsia="ko-KR"/>
              </w:rPr>
              <w:t>)</w:t>
            </w:r>
          </w:p>
        </w:tc>
        <w:tc>
          <w:tcPr>
            <w:tcW w:w="5005" w:type="dxa"/>
          </w:tcPr>
          <w:p w:rsidR="00F76B2C" w:rsidRDefault="00F76B2C" w:rsidP="00A959EE">
            <w:pPr>
              <w:spacing w:after="0"/>
            </w:pPr>
            <w:r>
              <w:rPr>
                <w:rFonts w:hint="eastAsia"/>
              </w:rPr>
              <w:t>Undetected decompression failure</w:t>
            </w:r>
          </w:p>
        </w:tc>
      </w:tr>
      <w:tr w:rsidR="00F76B2C" w:rsidTr="008835E8">
        <w:tc>
          <w:tcPr>
            <w:tcW w:w="4219" w:type="dxa"/>
          </w:tcPr>
          <w:p w:rsidR="00F76B2C" w:rsidRPr="00A959EE" w:rsidRDefault="00A959EE" w:rsidP="00A959EE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ROHC </w:t>
            </w:r>
            <w:r w:rsidR="00F76B2C">
              <w:rPr>
                <w:rFonts w:hint="eastAsia"/>
              </w:rPr>
              <w:t>feedbacks</w:t>
            </w:r>
            <w:r>
              <w:rPr>
                <w:rFonts w:eastAsiaTheme="minorEastAsia" w:hint="eastAsia"/>
                <w:lang w:eastAsia="ko-KR"/>
              </w:rPr>
              <w:t xml:space="preserve"> (e.g. ACK)</w:t>
            </w:r>
          </w:p>
        </w:tc>
        <w:tc>
          <w:tcPr>
            <w:tcW w:w="5005" w:type="dxa"/>
          </w:tcPr>
          <w:p w:rsidR="00F76B2C" w:rsidRDefault="00F76B2C" w:rsidP="00A959EE">
            <w:pPr>
              <w:spacing w:after="0"/>
            </w:pPr>
            <w:r>
              <w:rPr>
                <w:rFonts w:hint="eastAsia"/>
              </w:rPr>
              <w:t>No impact (feedback received out of order is still useful of is discarded)</w:t>
            </w:r>
          </w:p>
        </w:tc>
      </w:tr>
    </w:tbl>
    <w:p w:rsidR="009E0BBC" w:rsidRPr="00F76B2C" w:rsidRDefault="009E0BBC" w:rsidP="00BB6DD0">
      <w:pPr>
        <w:rPr>
          <w:rFonts w:eastAsia="맑은 고딕"/>
          <w:lang w:eastAsia="ko-KR"/>
        </w:rPr>
      </w:pPr>
    </w:p>
    <w:p w:rsidR="00DA4FD0" w:rsidRDefault="00DA4FD0" w:rsidP="00DA4FD0">
      <w:r>
        <w:rPr>
          <w:rFonts w:hint="eastAsia"/>
        </w:rPr>
        <w:t xml:space="preserve">Context damage means loss of context synchronization between compressor and decompressor. It can be recovered by IR packet transmission/reception which will be triggered after considerable number of consecutive decompression failures. </w:t>
      </w:r>
    </w:p>
    <w:p w:rsidR="00DA4FD0" w:rsidRDefault="00DA4FD0" w:rsidP="00DA4FD0">
      <w:r>
        <w:rPr>
          <w:rFonts w:hint="eastAsia"/>
        </w:rPr>
        <w:t>Undetected decompression failure would result in decompressor</w:t>
      </w:r>
      <w:r>
        <w:t>’</w:t>
      </w:r>
      <w:r>
        <w:rPr>
          <w:rFonts w:hint="eastAsia"/>
        </w:rPr>
        <w:t>s forwarding wrongly decompressed packets to the upper layer which may cause unexpected outcome.</w:t>
      </w:r>
    </w:p>
    <w:p w:rsidR="00DA4FD0" w:rsidRDefault="00DA4FD0" w:rsidP="00DA4FD0">
      <w:r>
        <w:rPr>
          <w:rFonts w:hint="eastAsia"/>
        </w:rPr>
        <w:t xml:space="preserve">Detected decompression failure for a packet causes the discard of the packet.  </w:t>
      </w:r>
    </w:p>
    <w:p w:rsidR="00DA4FD0" w:rsidRDefault="00DA4FD0" w:rsidP="00DA4FD0">
      <w:pPr>
        <w:pStyle w:val="1"/>
        <w:numPr>
          <w:ilvl w:val="0"/>
          <w:numId w:val="0"/>
        </w:numPr>
        <w:ind w:left="432" w:hanging="43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</w:t>
      </w:r>
      <w:r>
        <w:rPr>
          <w:rFonts w:eastAsia="맑은 고딕" w:hint="eastAsia"/>
          <w:lang w:eastAsia="ko-KR"/>
        </w:rPr>
        <w:tab/>
      </w:r>
      <w:r w:rsidRPr="00DA4FD0">
        <w:rPr>
          <w:rFonts w:eastAsia="맑은 고딕"/>
          <w:lang w:eastAsia="ko-KR"/>
        </w:rPr>
        <w:t>The impact of out-of-ordered interspersed ROHC feedback packet</w:t>
      </w:r>
      <w:r>
        <w:rPr>
          <w:rFonts w:eastAsia="맑은 고딕" w:hint="eastAsia"/>
          <w:lang w:eastAsia="ko-KR"/>
        </w:rPr>
        <w:t xml:space="preserve"> </w:t>
      </w:r>
    </w:p>
    <w:p w:rsidR="00EA1D71" w:rsidRPr="00DA4FD0" w:rsidRDefault="00A93D9A" w:rsidP="00BB6DD0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Despite of the implications the name </w:t>
      </w:r>
      <w:r w:rsidR="000A522B">
        <w:rPr>
          <w:rFonts w:eastAsia="맑은 고딕" w:hint="eastAsia"/>
          <w:lang w:val="en-US" w:eastAsia="ko-KR"/>
        </w:rPr>
        <w:t>bears</w:t>
      </w:r>
      <w:r>
        <w:rPr>
          <w:rFonts w:eastAsia="맑은 고딕" w:hint="eastAsia"/>
          <w:lang w:val="en-US" w:eastAsia="ko-KR"/>
        </w:rPr>
        <w:t>, interspersed ROHC feedback packets carry not only ROHC feedback packet (ACK, NAK, STATIC-NAK) but also context updating packets like IR or IR-DYN.</w:t>
      </w:r>
      <w:r w:rsidR="00526D8B">
        <w:rPr>
          <w:rFonts w:eastAsia="맑은 고딕" w:hint="eastAsia"/>
          <w:lang w:val="en-US" w:eastAsia="ko-KR"/>
        </w:rPr>
        <w:t xml:space="preserve"> The main intention of interspersed ROHC feedback packet is to carry stand-alone ROHC control information.   </w:t>
      </w:r>
    </w:p>
    <w:p w:rsidR="00EA1D71" w:rsidRPr="00A93D9A" w:rsidRDefault="00A93D9A" w:rsidP="00BB6DD0">
      <w:pPr>
        <w:rPr>
          <w:rFonts w:eastAsia="맑은 고딕"/>
          <w:lang w:val="en-US" w:eastAsia="ko-KR"/>
        </w:rPr>
      </w:pPr>
      <w:r w:rsidRPr="00FB1DE5">
        <w:rPr>
          <w:rFonts w:eastAsia="맑은 고딕" w:hint="eastAsia"/>
          <w:b/>
          <w:lang w:val="en-US" w:eastAsia="ko-KR"/>
        </w:rPr>
        <w:t>Observation 1</w:t>
      </w:r>
      <w:r>
        <w:rPr>
          <w:rFonts w:eastAsia="맑은 고딕" w:hint="eastAsia"/>
          <w:lang w:val="en-US" w:eastAsia="ko-KR"/>
        </w:rPr>
        <w:t xml:space="preserve">: </w:t>
      </w:r>
      <w:r w:rsidR="006202E3">
        <w:rPr>
          <w:rFonts w:eastAsia="맑은 고딕" w:hint="eastAsia"/>
          <w:lang w:val="en-US" w:eastAsia="ko-KR"/>
        </w:rPr>
        <w:t>interspersed ROHC feedback packets</w:t>
      </w:r>
      <w:r w:rsidR="00526D8B">
        <w:rPr>
          <w:rFonts w:eastAsia="맑은 고딕" w:hint="eastAsia"/>
          <w:lang w:val="en-US" w:eastAsia="ko-KR"/>
        </w:rPr>
        <w:t xml:space="preserve"> can carry context updating packets like IR or IR-DYN.</w:t>
      </w:r>
    </w:p>
    <w:p w:rsidR="00526D8B" w:rsidRDefault="00526D8B" w:rsidP="00BB6DD0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Then the analysis in </w:t>
      </w:r>
      <w:r w:rsidR="008C30A4">
        <w:rPr>
          <w:rFonts w:eastAsia="맑은 고딕" w:hint="eastAsia"/>
          <w:lang w:val="en-US" w:eastAsia="ko-KR"/>
        </w:rPr>
        <w:t>the table 1 that out-of-sequence reception of ROHC feedbacks does not have any impact is not valid for out-of-sequence reception of interspersed ROHC feedback packets</w:t>
      </w:r>
      <w:r w:rsidR="005657BA">
        <w:rPr>
          <w:rFonts w:eastAsia="맑은 고딕" w:hint="eastAsia"/>
          <w:lang w:val="en-US" w:eastAsia="ko-KR"/>
        </w:rPr>
        <w:t>. According to the analysis</w:t>
      </w:r>
      <w:r w:rsidR="00267619">
        <w:rPr>
          <w:rFonts w:eastAsia="맑은 고딕" w:hint="eastAsia"/>
          <w:lang w:val="en-US" w:eastAsia="ko-KR"/>
        </w:rPr>
        <w:t xml:space="preserve"> in RFC 4225</w:t>
      </w:r>
      <w:r w:rsidR="005657BA">
        <w:rPr>
          <w:rFonts w:eastAsia="맑은 고딕" w:hint="eastAsia"/>
          <w:lang w:val="en-US" w:eastAsia="ko-KR"/>
        </w:rPr>
        <w:t xml:space="preserve">, the consequence of out-of-sequence </w:t>
      </w:r>
      <w:r w:rsidR="00267619">
        <w:rPr>
          <w:rFonts w:eastAsia="맑은 고딕" w:hint="eastAsia"/>
          <w:lang w:val="en-US" w:eastAsia="ko-KR"/>
        </w:rPr>
        <w:t xml:space="preserve">reception of IR/IR-DYN is damaged context. </w:t>
      </w:r>
    </w:p>
    <w:p w:rsidR="00267619" w:rsidRDefault="00267619" w:rsidP="00BB6DD0">
      <w:pPr>
        <w:rPr>
          <w:rFonts w:eastAsia="맑은 고딕"/>
          <w:lang w:val="en-US" w:eastAsia="ko-KR"/>
        </w:rPr>
      </w:pPr>
      <w:r w:rsidRPr="00FB1DE5">
        <w:rPr>
          <w:rFonts w:eastAsia="맑은 고딕" w:hint="eastAsia"/>
          <w:b/>
          <w:lang w:val="en-US" w:eastAsia="ko-KR"/>
        </w:rPr>
        <w:t>Observation 2</w:t>
      </w:r>
      <w:r>
        <w:rPr>
          <w:rFonts w:eastAsia="맑은 고딕" w:hint="eastAsia"/>
          <w:lang w:val="en-US" w:eastAsia="ko-KR"/>
        </w:rPr>
        <w:t>: Out-of-sequence reception of context updating packets like IR/IR-DYN can cause context damage.</w:t>
      </w:r>
    </w:p>
    <w:p w:rsidR="00267619" w:rsidRDefault="00267619" w:rsidP="00BB6DD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One example is given below.</w:t>
      </w:r>
    </w:p>
    <w:p w:rsidR="0075794A" w:rsidRPr="00FB1DE5" w:rsidRDefault="0075794A" w:rsidP="00B75EC7">
      <w:pPr>
        <w:pStyle w:val="a6"/>
        <w:numPr>
          <w:ilvl w:val="0"/>
          <w:numId w:val="9"/>
        </w:numPr>
        <w:ind w:leftChars="0" w:left="568" w:hanging="284"/>
        <w:rPr>
          <w:rFonts w:eastAsia="맑은 고딕"/>
          <w:lang w:eastAsia="ko-KR"/>
        </w:rPr>
      </w:pPr>
      <w:r w:rsidRPr="00FB1DE5">
        <w:rPr>
          <w:rFonts w:eastAsia="맑은 고딕" w:hint="eastAsia"/>
          <w:lang w:eastAsia="ko-KR"/>
        </w:rPr>
        <w:t>Transmission order in the compressor</w:t>
      </w:r>
    </w:p>
    <w:p w:rsidR="00267619" w:rsidRPr="00FB1DE5" w:rsidRDefault="0075794A" w:rsidP="00B75EC7">
      <w:pPr>
        <w:pStyle w:val="a6"/>
        <w:numPr>
          <w:ilvl w:val="1"/>
          <w:numId w:val="8"/>
        </w:numPr>
        <w:ind w:leftChars="0" w:left="851" w:hanging="284"/>
        <w:rPr>
          <w:rFonts w:eastAsia="맑은 고딕"/>
          <w:lang w:eastAsia="ko-KR"/>
        </w:rPr>
      </w:pPr>
      <w:r w:rsidRPr="00FB1DE5">
        <w:rPr>
          <w:rFonts w:eastAsia="맑은 고딕" w:hint="eastAsia"/>
          <w:lang w:eastAsia="ko-KR"/>
        </w:rPr>
        <w:t xml:space="preserve">ROHC </w:t>
      </w:r>
      <w:proofErr w:type="spellStart"/>
      <w:r w:rsidRPr="00FB1DE5">
        <w:rPr>
          <w:rFonts w:eastAsia="맑은 고딕" w:hint="eastAsia"/>
          <w:lang w:eastAsia="ko-KR"/>
        </w:rPr>
        <w:t>pkt</w:t>
      </w:r>
      <w:proofErr w:type="spellEnd"/>
      <w:r w:rsidRPr="00FB1DE5">
        <w:rPr>
          <w:rFonts w:eastAsia="맑은 고딕" w:hint="eastAsia"/>
          <w:lang w:eastAsia="ko-KR"/>
        </w:rPr>
        <w:t xml:space="preserve"> (n) compressed with old context is transmitted and then IR </w:t>
      </w:r>
      <w:proofErr w:type="spellStart"/>
      <w:r w:rsidRPr="00FB1DE5">
        <w:rPr>
          <w:rFonts w:eastAsia="맑은 고딕" w:hint="eastAsia"/>
          <w:lang w:eastAsia="ko-KR"/>
        </w:rPr>
        <w:t>pkt</w:t>
      </w:r>
      <w:proofErr w:type="spellEnd"/>
      <w:r w:rsidRPr="00FB1DE5">
        <w:rPr>
          <w:rFonts w:eastAsia="맑은 고딕" w:hint="eastAsia"/>
          <w:lang w:eastAsia="ko-KR"/>
        </w:rPr>
        <w:t xml:space="preserve"> is transmitted</w:t>
      </w:r>
    </w:p>
    <w:p w:rsidR="00264466" w:rsidRDefault="00264466" w:rsidP="00B75EC7">
      <w:pPr>
        <w:pStyle w:val="a6"/>
        <w:numPr>
          <w:ilvl w:val="0"/>
          <w:numId w:val="9"/>
        </w:numPr>
        <w:ind w:leftChars="0" w:left="568" w:hanging="284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Reception order in the decompressor</w:t>
      </w:r>
    </w:p>
    <w:p w:rsidR="007603D2" w:rsidRPr="00FB1DE5" w:rsidRDefault="0075794A" w:rsidP="00B75EC7">
      <w:pPr>
        <w:pStyle w:val="a6"/>
        <w:numPr>
          <w:ilvl w:val="1"/>
          <w:numId w:val="8"/>
        </w:numPr>
        <w:ind w:leftChars="0" w:left="851" w:hanging="284"/>
        <w:rPr>
          <w:rFonts w:eastAsia="맑은 고딕"/>
          <w:lang w:eastAsia="ko-KR"/>
        </w:rPr>
      </w:pPr>
      <w:r w:rsidRPr="00FB1DE5">
        <w:rPr>
          <w:rFonts w:eastAsia="맑은 고딕" w:hint="eastAsia"/>
          <w:lang w:eastAsia="ko-KR"/>
        </w:rPr>
        <w:t xml:space="preserve">IR </w:t>
      </w:r>
      <w:proofErr w:type="spellStart"/>
      <w:r w:rsidRPr="00FB1DE5">
        <w:rPr>
          <w:rFonts w:eastAsia="맑은 고딕" w:hint="eastAsia"/>
          <w:lang w:eastAsia="ko-KR"/>
        </w:rPr>
        <w:t>pkt</w:t>
      </w:r>
      <w:proofErr w:type="spellEnd"/>
      <w:r w:rsidRPr="00FB1DE5">
        <w:rPr>
          <w:rFonts w:eastAsia="맑은 고딕" w:hint="eastAsia"/>
          <w:lang w:eastAsia="ko-KR"/>
        </w:rPr>
        <w:t xml:space="preserve"> for new context is received first and then ROHC </w:t>
      </w:r>
      <w:proofErr w:type="spellStart"/>
      <w:r w:rsidRPr="00FB1DE5">
        <w:rPr>
          <w:rFonts w:eastAsia="맑은 고딕" w:hint="eastAsia"/>
          <w:lang w:eastAsia="ko-KR"/>
        </w:rPr>
        <w:t>pkt</w:t>
      </w:r>
      <w:proofErr w:type="spellEnd"/>
      <w:r w:rsidRPr="00FB1DE5">
        <w:rPr>
          <w:rFonts w:eastAsia="맑은 고딕" w:hint="eastAsia"/>
          <w:lang w:eastAsia="ko-KR"/>
        </w:rPr>
        <w:t xml:space="preserve"> (n) compressed with old context is received</w:t>
      </w:r>
    </w:p>
    <w:p w:rsidR="007603D2" w:rsidRPr="00FB1DE5" w:rsidRDefault="007603D2" w:rsidP="00B75EC7">
      <w:pPr>
        <w:pStyle w:val="a6"/>
        <w:numPr>
          <w:ilvl w:val="0"/>
          <w:numId w:val="9"/>
        </w:numPr>
        <w:ind w:leftChars="0" w:left="568" w:hanging="284"/>
        <w:rPr>
          <w:rFonts w:eastAsia="맑은 고딕"/>
          <w:lang w:eastAsia="ko-KR"/>
        </w:rPr>
      </w:pPr>
      <w:r w:rsidRPr="00FB1DE5">
        <w:rPr>
          <w:rFonts w:eastAsia="맑은 고딕" w:hint="eastAsia"/>
          <w:lang w:eastAsia="ko-KR"/>
        </w:rPr>
        <w:t>Consequence</w:t>
      </w:r>
    </w:p>
    <w:p w:rsidR="007603D2" w:rsidRPr="00FB1DE5" w:rsidRDefault="007603D2" w:rsidP="00B75EC7">
      <w:pPr>
        <w:pStyle w:val="a6"/>
        <w:numPr>
          <w:ilvl w:val="1"/>
          <w:numId w:val="8"/>
        </w:numPr>
        <w:ind w:leftChars="0" w:left="851" w:hanging="284"/>
        <w:rPr>
          <w:rFonts w:eastAsia="맑은 고딕"/>
          <w:lang w:eastAsia="ko-KR"/>
        </w:rPr>
      </w:pPr>
      <w:r w:rsidRPr="00FB1DE5">
        <w:rPr>
          <w:rFonts w:eastAsia="맑은 고딕" w:hint="eastAsia"/>
          <w:lang w:eastAsia="ko-KR"/>
        </w:rPr>
        <w:t>Decompressor updates the context with the IR packet</w:t>
      </w:r>
    </w:p>
    <w:p w:rsidR="007603D2" w:rsidRPr="00FB1DE5" w:rsidRDefault="007603D2" w:rsidP="00B75EC7">
      <w:pPr>
        <w:pStyle w:val="a6"/>
        <w:numPr>
          <w:ilvl w:val="1"/>
          <w:numId w:val="8"/>
        </w:numPr>
        <w:ind w:leftChars="0" w:left="851" w:hanging="284"/>
        <w:rPr>
          <w:rFonts w:eastAsia="맑은 고딕"/>
          <w:lang w:eastAsia="ko-KR"/>
        </w:rPr>
      </w:pPr>
      <w:r w:rsidRPr="00FB1DE5">
        <w:rPr>
          <w:rFonts w:eastAsia="맑은 고딕" w:hint="eastAsia"/>
          <w:lang w:eastAsia="ko-KR"/>
        </w:rPr>
        <w:t xml:space="preserve">Decompressor decompresses ROHC </w:t>
      </w:r>
      <w:proofErr w:type="spellStart"/>
      <w:r w:rsidRPr="00FB1DE5">
        <w:rPr>
          <w:rFonts w:eastAsia="맑은 고딕" w:hint="eastAsia"/>
          <w:lang w:eastAsia="ko-KR"/>
        </w:rPr>
        <w:t>pkt</w:t>
      </w:r>
      <w:proofErr w:type="spellEnd"/>
      <w:r w:rsidRPr="00FB1DE5">
        <w:rPr>
          <w:rFonts w:eastAsia="맑은 고딕" w:hint="eastAsia"/>
          <w:lang w:eastAsia="ko-KR"/>
        </w:rPr>
        <w:t xml:space="preserve"> (n) with the new context.</w:t>
      </w:r>
    </w:p>
    <w:p w:rsidR="0075794A" w:rsidRPr="00FB1DE5" w:rsidRDefault="007603D2" w:rsidP="00B75EC7">
      <w:pPr>
        <w:pStyle w:val="a6"/>
        <w:numPr>
          <w:ilvl w:val="1"/>
          <w:numId w:val="8"/>
        </w:numPr>
        <w:ind w:leftChars="0" w:left="851" w:hanging="284"/>
        <w:rPr>
          <w:rFonts w:eastAsia="맑은 고딕"/>
          <w:lang w:eastAsia="ko-KR"/>
        </w:rPr>
      </w:pPr>
      <w:r w:rsidRPr="00FB1DE5">
        <w:rPr>
          <w:rFonts w:eastAsia="맑은 고딕" w:hint="eastAsia"/>
          <w:lang w:eastAsia="ko-KR"/>
        </w:rPr>
        <w:t>If decompression succeeds, decompressor conte</w:t>
      </w:r>
      <w:r w:rsidR="00E2039F" w:rsidRPr="00FB1DE5">
        <w:rPr>
          <w:rFonts w:eastAsia="맑은 고딕" w:hint="eastAsia"/>
          <w:lang w:eastAsia="ko-KR"/>
        </w:rPr>
        <w:t>x</w:t>
      </w:r>
      <w:r w:rsidRPr="00FB1DE5">
        <w:rPr>
          <w:rFonts w:eastAsia="맑은 고딕" w:hint="eastAsia"/>
          <w:lang w:eastAsia="ko-KR"/>
        </w:rPr>
        <w:t>t is unpredictably updated in compressor point of view.</w:t>
      </w:r>
      <w:r w:rsidR="0075794A" w:rsidRPr="00FB1DE5">
        <w:rPr>
          <w:rFonts w:eastAsia="맑은 고딕" w:hint="eastAsia"/>
          <w:lang w:eastAsia="ko-KR"/>
        </w:rPr>
        <w:t xml:space="preserve"> </w:t>
      </w:r>
    </w:p>
    <w:p w:rsidR="00BB6DD0" w:rsidRDefault="00E2039F" w:rsidP="00BB6DD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One can argue that it is rare case which is true. However, the </w:t>
      </w:r>
      <w:r w:rsidR="000A3DAF">
        <w:rPr>
          <w:rFonts w:eastAsia="맑은 고딕" w:hint="eastAsia"/>
          <w:lang w:eastAsia="ko-KR"/>
        </w:rPr>
        <w:t>possibility is explicitly mentioned in RFC 4224 as captured in table 2. It may not be safe to simply ignore it.</w:t>
      </w:r>
    </w:p>
    <w:p w:rsidR="007603D2" w:rsidRDefault="000A3DAF" w:rsidP="00BB6DD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&lt;Table 2&gt;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24"/>
      </w:tblGrid>
      <w:tr w:rsidR="000A3DAF" w:rsidTr="00505F3C">
        <w:tc>
          <w:tcPr>
            <w:tcW w:w="9224" w:type="dxa"/>
          </w:tcPr>
          <w:bookmarkStart w:id="2" w:name="section-5.2.2"/>
          <w:p w:rsidR="000A3DAF" w:rsidRDefault="000A3DAF" w:rsidP="000A3DAF">
            <w:pPr>
              <w:pStyle w:val="4"/>
              <w:numPr>
                <w:ilvl w:val="0"/>
                <w:numId w:val="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ind w:left="864" w:hanging="864"/>
              <w:outlineLvl w:val="3"/>
              <w:rPr>
                <w:rFonts w:ascii="Courier New" w:eastAsia="굴림체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eastAsia="굴림체" w:hAnsi="Courier New" w:cs="Courier New"/>
                <w:color w:val="000000"/>
                <w:sz w:val="20"/>
                <w:szCs w:val="20"/>
              </w:rPr>
              <w:lastRenderedPageBreak/>
              <w:fldChar w:fldCharType="begin"/>
            </w:r>
            <w:r>
              <w:rPr>
                <w:rFonts w:ascii="Courier New" w:eastAsia="굴림체" w:hAnsi="Courier New" w:cs="Courier New"/>
                <w:color w:val="000000"/>
                <w:sz w:val="20"/>
                <w:szCs w:val="20"/>
              </w:rPr>
              <w:instrText xml:space="preserve"> HYPERLINK "https://tools.ietf.org/html/rfc4224" \l "section-5.2.2" </w:instrText>
            </w:r>
            <w:r>
              <w:rPr>
                <w:rFonts w:ascii="Courier New" w:eastAsia="굴림체" w:hAnsi="Courier New" w:cs="Courier New"/>
                <w:color w:val="000000"/>
                <w:sz w:val="20"/>
                <w:szCs w:val="20"/>
              </w:rPr>
              <w:fldChar w:fldCharType="separate"/>
            </w:r>
            <w:r>
              <w:rPr>
                <w:rStyle w:val="a9"/>
                <w:rFonts w:ascii="Courier New" w:eastAsia="굴림체" w:hAnsi="Courier New" w:cs="Courier New"/>
                <w:color w:val="000000"/>
                <w:sz w:val="20"/>
                <w:szCs w:val="20"/>
              </w:rPr>
              <w:t>5.2.2</w:t>
            </w:r>
            <w:r>
              <w:rPr>
                <w:rFonts w:ascii="Courier New" w:eastAsia="굴림체" w:hAnsi="Courier New" w:cs="Courier New"/>
                <w:color w:val="000000"/>
                <w:sz w:val="20"/>
                <w:szCs w:val="20"/>
              </w:rPr>
              <w:fldChar w:fldCharType="end"/>
            </w:r>
            <w:bookmarkEnd w:id="2"/>
            <w:r>
              <w:rPr>
                <w:rFonts w:ascii="Courier New" w:eastAsia="굴림체" w:hAnsi="Courier New" w:cs="Courier New"/>
                <w:color w:val="000000"/>
                <w:sz w:val="20"/>
                <w:szCs w:val="20"/>
              </w:rPr>
              <w:t>.  Context Damage (Loss of Synchronization)</w:t>
            </w:r>
          </w:p>
          <w:p w:rsidR="000A3DAF" w:rsidRDefault="000A3DAF" w:rsidP="000A3DAF">
            <w:pPr>
              <w:pStyle w:val="HTML"/>
              <w:rPr>
                <w:color w:val="000000"/>
                <w:sz w:val="20"/>
                <w:szCs w:val="20"/>
              </w:rPr>
            </w:pPr>
          </w:p>
          <w:p w:rsidR="000A3DAF" w:rsidRDefault="000A3DAF" w:rsidP="000A3DAF">
            <w:pPr>
              <w:pStyle w:val="HTM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Reordering of packets between ROHC peers can impact the robustness</w:t>
            </w:r>
          </w:p>
          <w:p w:rsidR="000A3DAF" w:rsidRDefault="000A3DAF" w:rsidP="000A3DAF">
            <w:pPr>
              <w:pStyle w:val="HTM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properties of the optimistic approach (U/O-mode) as well as the</w:t>
            </w:r>
          </w:p>
          <w:p w:rsidR="000A3DAF" w:rsidRDefault="000A3DAF" w:rsidP="000A3DAF">
            <w:pPr>
              <w:pStyle w:val="HTM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proofErr w:type="gramStart"/>
            <w:r>
              <w:rPr>
                <w:color w:val="000000"/>
                <w:sz w:val="20"/>
                <w:szCs w:val="20"/>
              </w:rPr>
              <w:t>reliability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of the secure reference principle (R-mode).</w:t>
            </w:r>
          </w:p>
          <w:p w:rsidR="000A3DAF" w:rsidRDefault="000A3DAF" w:rsidP="000A3DAF">
            <w:pPr>
              <w:pStyle w:val="HTML"/>
              <w:rPr>
                <w:color w:val="000000"/>
                <w:sz w:val="20"/>
                <w:szCs w:val="20"/>
              </w:rPr>
            </w:pPr>
          </w:p>
          <w:p w:rsidR="000A3DAF" w:rsidRDefault="000A3DAF" w:rsidP="000A3DAF">
            <w:pPr>
              <w:pStyle w:val="HTM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The successful decompression of a sequentially late change packet</w:t>
            </w:r>
          </w:p>
          <w:p w:rsidR="000A3DAF" w:rsidRDefault="000A3DAF" w:rsidP="000A3DAF">
            <w:pPr>
              <w:pStyle w:val="HTM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(U/O-mode) and/or updating packet (R-mode) can update the context of</w:t>
            </w:r>
          </w:p>
          <w:p w:rsidR="000A3DAF" w:rsidRDefault="000A3DAF" w:rsidP="000A3DAF">
            <w:pPr>
              <w:pStyle w:val="HTM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proofErr w:type="gramStart"/>
            <w:r>
              <w:rPr>
                <w:color w:val="000000"/>
                <w:sz w:val="20"/>
                <w:szCs w:val="20"/>
              </w:rPr>
              <w:t>the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decompressor in a manner unexpected by the compressor.  This can</w:t>
            </w:r>
          </w:p>
          <w:p w:rsidR="000A3DAF" w:rsidRDefault="000A3DAF" w:rsidP="000A3DAF">
            <w:pPr>
              <w:pStyle w:val="HTM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proofErr w:type="gramStart"/>
            <w:r>
              <w:rPr>
                <w:color w:val="000000"/>
                <w:sz w:val="20"/>
                <w:szCs w:val="20"/>
              </w:rPr>
              <w:t>lead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to a loss of context synchronization between the ROHC peers.</w:t>
            </w:r>
          </w:p>
          <w:p w:rsidR="000A3DAF" w:rsidRDefault="000A3DAF" w:rsidP="009C6771">
            <w:pPr>
              <w:spacing w:after="0"/>
            </w:pPr>
          </w:p>
        </w:tc>
      </w:tr>
    </w:tbl>
    <w:p w:rsidR="000A3DAF" w:rsidRDefault="000A3DAF" w:rsidP="00BB6DD0">
      <w:pPr>
        <w:rPr>
          <w:rFonts w:eastAsia="맑은 고딕"/>
          <w:lang w:eastAsia="ko-KR"/>
        </w:rPr>
      </w:pPr>
    </w:p>
    <w:p w:rsidR="000A3DAF" w:rsidRDefault="000A3DAF" w:rsidP="00BB6DD0">
      <w:pPr>
        <w:rPr>
          <w:rFonts w:eastAsia="맑은 고딕"/>
          <w:lang w:eastAsia="ko-KR"/>
        </w:rPr>
      </w:pPr>
      <w:r w:rsidRPr="00264466">
        <w:rPr>
          <w:rFonts w:eastAsia="맑은 고딕" w:hint="eastAsia"/>
          <w:b/>
          <w:lang w:eastAsia="ko-KR"/>
        </w:rPr>
        <w:t>Observation 3</w:t>
      </w:r>
      <w:r>
        <w:rPr>
          <w:rFonts w:eastAsia="맑은 고딕" w:hint="eastAsia"/>
          <w:lang w:eastAsia="ko-KR"/>
        </w:rPr>
        <w:t xml:space="preserve">: Loss of context synchronization between ROHC peers due to out-of-sequence reception of </w:t>
      </w:r>
      <w:r w:rsidR="00FB1DE5" w:rsidRPr="00DA4FD0">
        <w:rPr>
          <w:rFonts w:eastAsia="맑은 고딕"/>
          <w:lang w:eastAsia="ko-KR"/>
        </w:rPr>
        <w:t>interspersed ROHC feedback packet</w:t>
      </w:r>
      <w:r w:rsidR="00FB1DE5">
        <w:rPr>
          <w:rFonts w:eastAsia="맑은 고딕" w:hint="eastAsia"/>
          <w:lang w:eastAsia="ko-KR"/>
        </w:rPr>
        <w:t>s may be rare case</w:t>
      </w:r>
    </w:p>
    <w:p w:rsidR="00FB1DE5" w:rsidRPr="000A3DAF" w:rsidRDefault="00FB1DE5" w:rsidP="00BB6DD0">
      <w:pPr>
        <w:rPr>
          <w:rFonts w:eastAsia="맑은 고딕"/>
          <w:lang w:eastAsia="ko-KR"/>
        </w:rPr>
      </w:pPr>
      <w:r w:rsidRPr="00264466">
        <w:rPr>
          <w:rFonts w:eastAsia="맑은 고딕" w:hint="eastAsia"/>
          <w:b/>
          <w:lang w:eastAsia="ko-KR"/>
        </w:rPr>
        <w:t>Observation 4</w:t>
      </w:r>
      <w:r>
        <w:rPr>
          <w:rFonts w:eastAsia="맑은 고딕" w:hint="eastAsia"/>
          <w:lang w:eastAsia="ko-KR"/>
        </w:rPr>
        <w:t>: It is not clear whether RAN2 can ignore such error case completely</w:t>
      </w:r>
    </w:p>
    <w:p w:rsidR="00BB6DD0" w:rsidRDefault="00BB6DD0" w:rsidP="00BB6DD0">
      <w:pPr>
        <w:pStyle w:val="1"/>
        <w:numPr>
          <w:ilvl w:val="0"/>
          <w:numId w:val="0"/>
        </w:numPr>
        <w:ind w:left="432" w:hanging="432"/>
      </w:pPr>
      <w:r>
        <w:rPr>
          <w:rFonts w:eastAsia="맑은 고딕" w:hint="eastAsia"/>
          <w:lang w:eastAsia="ko-KR"/>
        </w:rPr>
        <w:t xml:space="preserve">3 </w:t>
      </w:r>
      <w:r w:rsidR="0075794A">
        <w:rPr>
          <w:rFonts w:eastAsia="맑은 고딕" w:hint="eastAsia"/>
          <w:lang w:eastAsia="ko-KR"/>
        </w:rPr>
        <w:t>Conclusion</w:t>
      </w:r>
    </w:p>
    <w:p w:rsidR="00BB6DD0" w:rsidRPr="00264466" w:rsidRDefault="00264466" w:rsidP="00BB6DD0">
      <w:pPr>
        <w:rPr>
          <w:rFonts w:eastAsia="맑은 고딕"/>
          <w:lang w:eastAsia="ko-KR"/>
        </w:rPr>
      </w:pPr>
      <w:r w:rsidRPr="00264466">
        <w:rPr>
          <w:rFonts w:eastAsia="맑은 고딕" w:hint="eastAsia"/>
          <w:lang w:eastAsia="ko-KR"/>
        </w:rPr>
        <w:t>Based on the discussion in section 2 and 3, followings are proposed.</w:t>
      </w:r>
    </w:p>
    <w:p w:rsidR="00264466" w:rsidRDefault="005B5960" w:rsidP="00BB6DD0">
      <w:pPr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Proposal 1: </w:t>
      </w:r>
      <w:r w:rsidRPr="00E6242E">
        <w:rPr>
          <w:rFonts w:eastAsia="맑은 고딕" w:hint="eastAsia"/>
          <w:lang w:eastAsia="ko-KR"/>
        </w:rPr>
        <w:t xml:space="preserve">To not introduce sequence number for </w:t>
      </w:r>
      <w:r w:rsidR="00E6242E" w:rsidRPr="00E6242E">
        <w:rPr>
          <w:rFonts w:eastAsia="맑은 고딕" w:hint="eastAsia"/>
          <w:lang w:eastAsia="ko-KR"/>
        </w:rPr>
        <w:t>PDCP status report</w:t>
      </w:r>
    </w:p>
    <w:p w:rsidR="00BB6DD0" w:rsidRPr="00792792" w:rsidRDefault="005B5960" w:rsidP="00792792">
      <w:pPr>
        <w:rPr>
          <w:rFonts w:eastAsia="맑은 고딕" w:hint="eastAsia"/>
          <w:b/>
          <w:lang w:eastAsia="ko-KR"/>
        </w:rPr>
      </w:pPr>
      <w:r>
        <w:rPr>
          <w:rFonts w:eastAsia="맑은 고딕" w:hint="eastAsia"/>
          <w:b/>
          <w:lang w:eastAsia="ko-KR"/>
        </w:rPr>
        <w:t>Proposal 2:</w:t>
      </w:r>
      <w:r w:rsidR="00E6242E">
        <w:rPr>
          <w:rFonts w:eastAsia="맑은 고딕" w:hint="eastAsia"/>
          <w:b/>
          <w:lang w:eastAsia="ko-KR"/>
        </w:rPr>
        <w:t xml:space="preserve"> </w:t>
      </w:r>
      <w:r w:rsidR="00E6242E" w:rsidRPr="00E6242E">
        <w:rPr>
          <w:rFonts w:eastAsia="맑은 고딕" w:hint="eastAsia"/>
          <w:lang w:eastAsia="ko-KR"/>
        </w:rPr>
        <w:t>To discuss further whether to introduce solution to deal with out-of-sequence reception of interspersed ROHC feedback packet</w:t>
      </w:r>
    </w:p>
    <w:sectPr w:rsidR="00BB6DD0" w:rsidRPr="00792792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65F" w:rsidRDefault="008A165F" w:rsidP="00307D97">
      <w:pPr>
        <w:spacing w:after="0"/>
      </w:pPr>
      <w:r>
        <w:separator/>
      </w:r>
    </w:p>
  </w:endnote>
  <w:endnote w:type="continuationSeparator" w:id="0">
    <w:p w:rsidR="008A165F" w:rsidRDefault="008A165F" w:rsidP="00307D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65F" w:rsidRDefault="008A165F" w:rsidP="00307D97">
      <w:pPr>
        <w:spacing w:after="0"/>
      </w:pPr>
      <w:r>
        <w:separator/>
      </w:r>
    </w:p>
  </w:footnote>
  <w:footnote w:type="continuationSeparator" w:id="0">
    <w:p w:rsidR="008A165F" w:rsidRDefault="008A165F" w:rsidP="00307D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C52B11"/>
    <w:multiLevelType w:val="multilevel"/>
    <w:tmpl w:val="AED819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1E34B8"/>
    <w:multiLevelType w:val="hybridMultilevel"/>
    <w:tmpl w:val="5C40613A"/>
    <w:lvl w:ilvl="0" w:tplc="F652554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AC82933"/>
    <w:multiLevelType w:val="hybridMultilevel"/>
    <w:tmpl w:val="382ECA92"/>
    <w:lvl w:ilvl="0" w:tplc="F652554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00E0258"/>
    <w:multiLevelType w:val="hybridMultilevel"/>
    <w:tmpl w:val="47AE5B7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2C1414D"/>
    <w:multiLevelType w:val="hybridMultilevel"/>
    <w:tmpl w:val="F746F94E"/>
    <w:lvl w:ilvl="0" w:tplc="F652554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82573FD"/>
    <w:multiLevelType w:val="hybridMultilevel"/>
    <w:tmpl w:val="8FFADE2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8456738C"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7D311C7C"/>
    <w:multiLevelType w:val="hybridMultilevel"/>
    <w:tmpl w:val="7A767BB0"/>
    <w:lvl w:ilvl="0" w:tplc="552E30E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4"/>
  </w:num>
  <w:num w:numId="5">
    <w:abstractNumId w:val="2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5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9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DD0"/>
    <w:rsid w:val="0006037A"/>
    <w:rsid w:val="000612D5"/>
    <w:rsid w:val="000A3DAF"/>
    <w:rsid w:val="000A522B"/>
    <w:rsid w:val="000B56C1"/>
    <w:rsid w:val="000C4E5E"/>
    <w:rsid w:val="001003B1"/>
    <w:rsid w:val="001330DF"/>
    <w:rsid w:val="001F5CF9"/>
    <w:rsid w:val="002420DD"/>
    <w:rsid w:val="00264466"/>
    <w:rsid w:val="00267619"/>
    <w:rsid w:val="002E01B1"/>
    <w:rsid w:val="002E545B"/>
    <w:rsid w:val="00307D97"/>
    <w:rsid w:val="003701D4"/>
    <w:rsid w:val="00382E37"/>
    <w:rsid w:val="00432D0F"/>
    <w:rsid w:val="004721EB"/>
    <w:rsid w:val="00493E6F"/>
    <w:rsid w:val="004A517B"/>
    <w:rsid w:val="004C7070"/>
    <w:rsid w:val="00512FBE"/>
    <w:rsid w:val="00526D8B"/>
    <w:rsid w:val="005657BA"/>
    <w:rsid w:val="005B5960"/>
    <w:rsid w:val="005E622B"/>
    <w:rsid w:val="005E76EF"/>
    <w:rsid w:val="005F07CC"/>
    <w:rsid w:val="00602021"/>
    <w:rsid w:val="006202E3"/>
    <w:rsid w:val="00627395"/>
    <w:rsid w:val="00685E94"/>
    <w:rsid w:val="0070379E"/>
    <w:rsid w:val="00705E82"/>
    <w:rsid w:val="00723F87"/>
    <w:rsid w:val="0075794A"/>
    <w:rsid w:val="007603D2"/>
    <w:rsid w:val="00792792"/>
    <w:rsid w:val="007A6CEE"/>
    <w:rsid w:val="007E7A62"/>
    <w:rsid w:val="0087787F"/>
    <w:rsid w:val="008835E8"/>
    <w:rsid w:val="00892426"/>
    <w:rsid w:val="008A165F"/>
    <w:rsid w:val="008C30A4"/>
    <w:rsid w:val="00905D59"/>
    <w:rsid w:val="00934783"/>
    <w:rsid w:val="0093625F"/>
    <w:rsid w:val="009E0BBC"/>
    <w:rsid w:val="00A47658"/>
    <w:rsid w:val="00A576BD"/>
    <w:rsid w:val="00A93D9A"/>
    <w:rsid w:val="00A959EE"/>
    <w:rsid w:val="00AF3358"/>
    <w:rsid w:val="00B22B14"/>
    <w:rsid w:val="00B55DD5"/>
    <w:rsid w:val="00B610BA"/>
    <w:rsid w:val="00B75EC7"/>
    <w:rsid w:val="00BB6DD0"/>
    <w:rsid w:val="00CC581F"/>
    <w:rsid w:val="00CC7AF7"/>
    <w:rsid w:val="00D26934"/>
    <w:rsid w:val="00DA4FD0"/>
    <w:rsid w:val="00DD3A9E"/>
    <w:rsid w:val="00DF2809"/>
    <w:rsid w:val="00DF640E"/>
    <w:rsid w:val="00E05BC2"/>
    <w:rsid w:val="00E124CD"/>
    <w:rsid w:val="00E2039F"/>
    <w:rsid w:val="00E6242E"/>
    <w:rsid w:val="00E96CD2"/>
    <w:rsid w:val="00EA1D71"/>
    <w:rsid w:val="00ED7A8C"/>
    <w:rsid w:val="00F44B4B"/>
    <w:rsid w:val="00F76B2C"/>
    <w:rsid w:val="00FB1DE5"/>
    <w:rsid w:val="00FE1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DD0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BB6DD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BB6DD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BB6DD0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Cs/>
      <w:sz w:val="24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BB6DD0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BB6DD0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rsid w:val="00BB6DD0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BB6DD0"/>
    <w:rPr>
      <w:rFonts w:ascii="Arial" w:eastAsia="SimSun" w:hAnsi="Arial" w:cs="Times New Roman"/>
      <w:bCs/>
      <w:kern w:val="0"/>
      <w:sz w:val="24"/>
      <w:szCs w:val="26"/>
      <w:lang w:val="x-none" w:eastAsia="en-US"/>
    </w:rPr>
  </w:style>
  <w:style w:type="character" w:customStyle="1" w:styleId="4Char">
    <w:name w:val="제목 4 Char"/>
    <w:basedOn w:val="a0"/>
    <w:link w:val="4"/>
    <w:rsid w:val="00BB6DD0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styleId="a3">
    <w:name w:val="header"/>
    <w:aliases w:val="header odd"/>
    <w:link w:val="Char"/>
    <w:rsid w:val="00BB6DD0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"/>
    <w:basedOn w:val="a0"/>
    <w:link w:val="a3"/>
    <w:rsid w:val="00BB6DD0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BB6DD0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a4">
    <w:name w:val="Balloon Text"/>
    <w:basedOn w:val="a"/>
    <w:link w:val="Char0"/>
    <w:uiPriority w:val="99"/>
    <w:semiHidden/>
    <w:unhideWhenUsed/>
    <w:rsid w:val="00BB6DD0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4"/>
    <w:uiPriority w:val="99"/>
    <w:semiHidden/>
    <w:rsid w:val="00BB6DD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5">
    <w:name w:val="footer"/>
    <w:basedOn w:val="a"/>
    <w:link w:val="Char1"/>
    <w:uiPriority w:val="99"/>
    <w:unhideWhenUsed/>
    <w:rsid w:val="00307D97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307D97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DD3A9E"/>
    <w:pPr>
      <w:ind w:leftChars="400" w:left="800"/>
    </w:pPr>
  </w:style>
  <w:style w:type="table" w:styleId="a7">
    <w:name w:val="Table Grid"/>
    <w:basedOn w:val="a1"/>
    <w:uiPriority w:val="59"/>
    <w:rsid w:val="00E12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rsid w:val="002420DD"/>
    <w:pPr>
      <w:keepLines/>
      <w:ind w:left="1135" w:hanging="851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2420DD"/>
    <w:rPr>
      <w:rFonts w:ascii="Times New Roman" w:hAnsi="Times New Roman" w:cs="Times New Roman"/>
      <w:kern w:val="0"/>
      <w:szCs w:val="20"/>
      <w:lang w:val="x-none" w:eastAsia="x-none"/>
    </w:rPr>
  </w:style>
  <w:style w:type="paragraph" w:customStyle="1" w:styleId="B1">
    <w:name w:val="B1"/>
    <w:basedOn w:val="a8"/>
    <w:link w:val="B1Char1"/>
    <w:rsid w:val="002420DD"/>
    <w:pPr>
      <w:ind w:leftChars="0" w:left="568" w:firstLineChars="0" w:hanging="284"/>
      <w:contextualSpacing w:val="0"/>
    </w:pPr>
    <w:rPr>
      <w:rFonts w:eastAsiaTheme="minorEastAsia"/>
      <w:lang w:val="x-none" w:eastAsia="x-none"/>
    </w:rPr>
  </w:style>
  <w:style w:type="character" w:customStyle="1" w:styleId="B1Char1">
    <w:name w:val="B1 Char1"/>
    <w:link w:val="B1"/>
    <w:rsid w:val="002420DD"/>
    <w:rPr>
      <w:rFonts w:ascii="Times New Roman" w:hAnsi="Times New Roman" w:cs="Times New Roman"/>
      <w:kern w:val="0"/>
      <w:szCs w:val="20"/>
      <w:lang w:val="x-none" w:eastAsia="x-none"/>
    </w:rPr>
  </w:style>
  <w:style w:type="paragraph" w:customStyle="1" w:styleId="B2">
    <w:name w:val="B2"/>
    <w:basedOn w:val="20"/>
    <w:link w:val="B2Char"/>
    <w:rsid w:val="002420DD"/>
    <w:pPr>
      <w:ind w:leftChars="0" w:left="851" w:firstLineChars="0" w:hanging="284"/>
      <w:contextualSpacing w:val="0"/>
    </w:pPr>
    <w:rPr>
      <w:rFonts w:eastAsiaTheme="minorEastAsia"/>
      <w:lang w:val="x-none" w:eastAsia="x-none"/>
    </w:rPr>
  </w:style>
  <w:style w:type="character" w:customStyle="1" w:styleId="B2Char">
    <w:name w:val="B2 Char"/>
    <w:link w:val="B2"/>
    <w:rsid w:val="002420DD"/>
    <w:rPr>
      <w:rFonts w:ascii="Times New Roman" w:hAnsi="Times New Roman" w:cs="Times New Roman"/>
      <w:kern w:val="0"/>
      <w:szCs w:val="20"/>
      <w:lang w:val="x-none" w:eastAsia="x-none"/>
    </w:rPr>
  </w:style>
  <w:style w:type="paragraph" w:customStyle="1" w:styleId="B3">
    <w:name w:val="B3"/>
    <w:basedOn w:val="30"/>
    <w:link w:val="B3Char2"/>
    <w:rsid w:val="002420DD"/>
    <w:pPr>
      <w:ind w:leftChars="0" w:left="1135" w:firstLineChars="0" w:hanging="284"/>
      <w:contextualSpacing w:val="0"/>
    </w:pPr>
    <w:rPr>
      <w:rFonts w:eastAsiaTheme="minorEastAsia"/>
      <w:lang w:val="x-none" w:eastAsia="x-none"/>
    </w:rPr>
  </w:style>
  <w:style w:type="character" w:customStyle="1" w:styleId="B3Char2">
    <w:name w:val="B3 Char2"/>
    <w:link w:val="B3"/>
    <w:rsid w:val="002420DD"/>
    <w:rPr>
      <w:rFonts w:ascii="Times New Roman" w:hAnsi="Times New Roman" w:cs="Times New Roman"/>
      <w:kern w:val="0"/>
      <w:szCs w:val="20"/>
      <w:lang w:val="x-none" w:eastAsia="x-none"/>
    </w:rPr>
  </w:style>
  <w:style w:type="paragraph" w:customStyle="1" w:styleId="B4">
    <w:name w:val="B4"/>
    <w:basedOn w:val="40"/>
    <w:link w:val="B4Char"/>
    <w:rsid w:val="002420DD"/>
    <w:pPr>
      <w:ind w:leftChars="0" w:left="1418" w:firstLineChars="0" w:hanging="284"/>
      <w:contextualSpacing w:val="0"/>
    </w:pPr>
    <w:rPr>
      <w:rFonts w:eastAsiaTheme="minorEastAsia"/>
      <w:lang w:val="x-none" w:eastAsia="x-none"/>
    </w:rPr>
  </w:style>
  <w:style w:type="character" w:customStyle="1" w:styleId="B4Char">
    <w:name w:val="B4 Char"/>
    <w:link w:val="B4"/>
    <w:rsid w:val="002420DD"/>
    <w:rPr>
      <w:rFonts w:ascii="Times New Roman" w:hAnsi="Times New Roman" w:cs="Times New Roman"/>
      <w:kern w:val="0"/>
      <w:szCs w:val="20"/>
      <w:lang w:val="x-none" w:eastAsia="x-none"/>
    </w:rPr>
  </w:style>
  <w:style w:type="paragraph" w:styleId="a8">
    <w:name w:val="List"/>
    <w:basedOn w:val="a"/>
    <w:uiPriority w:val="99"/>
    <w:semiHidden/>
    <w:unhideWhenUsed/>
    <w:rsid w:val="002420DD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2420DD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2420DD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2420DD"/>
    <w:pPr>
      <w:ind w:leftChars="8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0A3D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0A3DAF"/>
    <w:rPr>
      <w:rFonts w:ascii="굴림체" w:eastAsia="굴림체" w:hAnsi="굴림체" w:cs="굴림체"/>
      <w:kern w:val="0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0A3DA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DD0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BB6DD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BB6DD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BB6DD0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Cs/>
      <w:sz w:val="24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BB6DD0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BB6DD0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rsid w:val="00BB6DD0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BB6DD0"/>
    <w:rPr>
      <w:rFonts w:ascii="Arial" w:eastAsia="SimSun" w:hAnsi="Arial" w:cs="Times New Roman"/>
      <w:bCs/>
      <w:kern w:val="0"/>
      <w:sz w:val="24"/>
      <w:szCs w:val="26"/>
      <w:lang w:val="x-none" w:eastAsia="en-US"/>
    </w:rPr>
  </w:style>
  <w:style w:type="character" w:customStyle="1" w:styleId="4Char">
    <w:name w:val="제목 4 Char"/>
    <w:basedOn w:val="a0"/>
    <w:link w:val="4"/>
    <w:rsid w:val="00BB6DD0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styleId="a3">
    <w:name w:val="header"/>
    <w:aliases w:val="header odd"/>
    <w:link w:val="Char"/>
    <w:rsid w:val="00BB6DD0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"/>
    <w:basedOn w:val="a0"/>
    <w:link w:val="a3"/>
    <w:rsid w:val="00BB6DD0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BB6DD0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a4">
    <w:name w:val="Balloon Text"/>
    <w:basedOn w:val="a"/>
    <w:link w:val="Char0"/>
    <w:uiPriority w:val="99"/>
    <w:semiHidden/>
    <w:unhideWhenUsed/>
    <w:rsid w:val="00BB6DD0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4"/>
    <w:uiPriority w:val="99"/>
    <w:semiHidden/>
    <w:rsid w:val="00BB6DD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5">
    <w:name w:val="footer"/>
    <w:basedOn w:val="a"/>
    <w:link w:val="Char1"/>
    <w:uiPriority w:val="99"/>
    <w:unhideWhenUsed/>
    <w:rsid w:val="00307D97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307D97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DD3A9E"/>
    <w:pPr>
      <w:ind w:leftChars="400" w:left="800"/>
    </w:pPr>
  </w:style>
  <w:style w:type="table" w:styleId="a7">
    <w:name w:val="Table Grid"/>
    <w:basedOn w:val="a1"/>
    <w:uiPriority w:val="59"/>
    <w:rsid w:val="00E12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rsid w:val="002420DD"/>
    <w:pPr>
      <w:keepLines/>
      <w:ind w:left="1135" w:hanging="851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2420DD"/>
    <w:rPr>
      <w:rFonts w:ascii="Times New Roman" w:hAnsi="Times New Roman" w:cs="Times New Roman"/>
      <w:kern w:val="0"/>
      <w:szCs w:val="20"/>
      <w:lang w:val="x-none" w:eastAsia="x-none"/>
    </w:rPr>
  </w:style>
  <w:style w:type="paragraph" w:customStyle="1" w:styleId="B1">
    <w:name w:val="B1"/>
    <w:basedOn w:val="a8"/>
    <w:link w:val="B1Char1"/>
    <w:rsid w:val="002420DD"/>
    <w:pPr>
      <w:ind w:leftChars="0" w:left="568" w:firstLineChars="0" w:hanging="284"/>
      <w:contextualSpacing w:val="0"/>
    </w:pPr>
    <w:rPr>
      <w:rFonts w:eastAsiaTheme="minorEastAsia"/>
      <w:lang w:val="x-none" w:eastAsia="x-none"/>
    </w:rPr>
  </w:style>
  <w:style w:type="character" w:customStyle="1" w:styleId="B1Char1">
    <w:name w:val="B1 Char1"/>
    <w:link w:val="B1"/>
    <w:rsid w:val="002420DD"/>
    <w:rPr>
      <w:rFonts w:ascii="Times New Roman" w:hAnsi="Times New Roman" w:cs="Times New Roman"/>
      <w:kern w:val="0"/>
      <w:szCs w:val="20"/>
      <w:lang w:val="x-none" w:eastAsia="x-none"/>
    </w:rPr>
  </w:style>
  <w:style w:type="paragraph" w:customStyle="1" w:styleId="B2">
    <w:name w:val="B2"/>
    <w:basedOn w:val="20"/>
    <w:link w:val="B2Char"/>
    <w:rsid w:val="002420DD"/>
    <w:pPr>
      <w:ind w:leftChars="0" w:left="851" w:firstLineChars="0" w:hanging="284"/>
      <w:contextualSpacing w:val="0"/>
    </w:pPr>
    <w:rPr>
      <w:rFonts w:eastAsiaTheme="minorEastAsia"/>
      <w:lang w:val="x-none" w:eastAsia="x-none"/>
    </w:rPr>
  </w:style>
  <w:style w:type="character" w:customStyle="1" w:styleId="B2Char">
    <w:name w:val="B2 Char"/>
    <w:link w:val="B2"/>
    <w:rsid w:val="002420DD"/>
    <w:rPr>
      <w:rFonts w:ascii="Times New Roman" w:hAnsi="Times New Roman" w:cs="Times New Roman"/>
      <w:kern w:val="0"/>
      <w:szCs w:val="20"/>
      <w:lang w:val="x-none" w:eastAsia="x-none"/>
    </w:rPr>
  </w:style>
  <w:style w:type="paragraph" w:customStyle="1" w:styleId="B3">
    <w:name w:val="B3"/>
    <w:basedOn w:val="30"/>
    <w:link w:val="B3Char2"/>
    <w:rsid w:val="002420DD"/>
    <w:pPr>
      <w:ind w:leftChars="0" w:left="1135" w:firstLineChars="0" w:hanging="284"/>
      <w:contextualSpacing w:val="0"/>
    </w:pPr>
    <w:rPr>
      <w:rFonts w:eastAsiaTheme="minorEastAsia"/>
      <w:lang w:val="x-none" w:eastAsia="x-none"/>
    </w:rPr>
  </w:style>
  <w:style w:type="character" w:customStyle="1" w:styleId="B3Char2">
    <w:name w:val="B3 Char2"/>
    <w:link w:val="B3"/>
    <w:rsid w:val="002420DD"/>
    <w:rPr>
      <w:rFonts w:ascii="Times New Roman" w:hAnsi="Times New Roman" w:cs="Times New Roman"/>
      <w:kern w:val="0"/>
      <w:szCs w:val="20"/>
      <w:lang w:val="x-none" w:eastAsia="x-none"/>
    </w:rPr>
  </w:style>
  <w:style w:type="paragraph" w:customStyle="1" w:styleId="B4">
    <w:name w:val="B4"/>
    <w:basedOn w:val="40"/>
    <w:link w:val="B4Char"/>
    <w:rsid w:val="002420DD"/>
    <w:pPr>
      <w:ind w:leftChars="0" w:left="1418" w:firstLineChars="0" w:hanging="284"/>
      <w:contextualSpacing w:val="0"/>
    </w:pPr>
    <w:rPr>
      <w:rFonts w:eastAsiaTheme="minorEastAsia"/>
      <w:lang w:val="x-none" w:eastAsia="x-none"/>
    </w:rPr>
  </w:style>
  <w:style w:type="character" w:customStyle="1" w:styleId="B4Char">
    <w:name w:val="B4 Char"/>
    <w:link w:val="B4"/>
    <w:rsid w:val="002420DD"/>
    <w:rPr>
      <w:rFonts w:ascii="Times New Roman" w:hAnsi="Times New Roman" w:cs="Times New Roman"/>
      <w:kern w:val="0"/>
      <w:szCs w:val="20"/>
      <w:lang w:val="x-none" w:eastAsia="x-none"/>
    </w:rPr>
  </w:style>
  <w:style w:type="paragraph" w:styleId="a8">
    <w:name w:val="List"/>
    <w:basedOn w:val="a"/>
    <w:uiPriority w:val="99"/>
    <w:semiHidden/>
    <w:unhideWhenUsed/>
    <w:rsid w:val="002420DD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2420DD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2420DD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2420DD"/>
    <w:pPr>
      <w:ind w:leftChars="8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0A3D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0A3DAF"/>
    <w:rPr>
      <w:rFonts w:ascii="굴림체" w:eastAsia="굴림체" w:hAnsi="굴림체" w:cs="굴림체"/>
      <w:kern w:val="0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0A3D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1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827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Soenghun Kim</dc:creator>
  <cp:lastModifiedBy>Soenghun Kim</cp:lastModifiedBy>
  <cp:revision>6</cp:revision>
  <dcterms:created xsi:type="dcterms:W3CDTF">2017-04-25T03:19:00Z</dcterms:created>
  <dcterms:modified xsi:type="dcterms:W3CDTF">2017-05-06T09:55:00Z</dcterms:modified>
</cp:coreProperties>
</file>